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56" w:rsidRDefault="003C6D11" w:rsidP="00EB7D4C">
      <w:pPr>
        <w:jc w:val="center"/>
        <w:rPr>
          <w:u w:val="single"/>
        </w:rPr>
      </w:pPr>
      <w:r w:rsidRPr="003C6D11">
        <w:rPr>
          <w:u w:val="single"/>
        </w:rPr>
        <w:t>Информационная карта открытого  конкурса.</w:t>
      </w:r>
    </w:p>
    <w:p w:rsidR="003C6D11" w:rsidRDefault="003C6D11" w:rsidP="00EB7D4C">
      <w:r>
        <w:t xml:space="preserve"> Следующие условия проведения открытого конкурса являются неотъемлемой частью конкурсной документации: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6202"/>
      </w:tblGrid>
      <w:tr w:rsidR="003C6D11" w:rsidTr="003C6D11">
        <w:trPr>
          <w:trHeight w:val="503"/>
        </w:trPr>
        <w:tc>
          <w:tcPr>
            <w:tcW w:w="817" w:type="dxa"/>
          </w:tcPr>
          <w:p w:rsidR="003C6D11" w:rsidRDefault="003C6D11" w:rsidP="00EB7D4C"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552" w:type="dxa"/>
          </w:tcPr>
          <w:p w:rsidR="003C6D11" w:rsidRDefault="003C6D11" w:rsidP="00EB7D4C">
            <w:r>
              <w:t>Наименование</w:t>
            </w:r>
          </w:p>
        </w:tc>
        <w:tc>
          <w:tcPr>
            <w:tcW w:w="6202" w:type="dxa"/>
          </w:tcPr>
          <w:p w:rsidR="003C6D11" w:rsidRDefault="003C6D11" w:rsidP="00EB7D4C">
            <w:r>
              <w:t>Содержание</w:t>
            </w:r>
          </w:p>
        </w:tc>
      </w:tr>
      <w:tr w:rsidR="003C6D11" w:rsidTr="003C6D11">
        <w:tc>
          <w:tcPr>
            <w:tcW w:w="817" w:type="dxa"/>
          </w:tcPr>
          <w:p w:rsidR="003C6D11" w:rsidRDefault="003C6D11" w:rsidP="00EB7D4C">
            <w:r>
              <w:t>1.</w:t>
            </w:r>
          </w:p>
        </w:tc>
        <w:tc>
          <w:tcPr>
            <w:tcW w:w="2552" w:type="dxa"/>
          </w:tcPr>
          <w:p w:rsidR="003C6D11" w:rsidRDefault="003C6D11" w:rsidP="00EB7D4C">
            <w:r>
              <w:t>Предмет открытого конкурса</w:t>
            </w:r>
          </w:p>
          <w:p w:rsidR="003C6D11" w:rsidRDefault="003C6D11" w:rsidP="00EB7D4C"/>
          <w:p w:rsidR="00DB4E5C" w:rsidRDefault="00DB4E5C" w:rsidP="00EB7D4C"/>
          <w:p w:rsidR="00DB4E5C" w:rsidRDefault="00DB4E5C" w:rsidP="00EB7D4C"/>
          <w:p w:rsidR="00DB4E5C" w:rsidRDefault="00DB4E5C" w:rsidP="00EB7D4C"/>
          <w:p w:rsidR="00DB4E5C" w:rsidRDefault="00DB4E5C" w:rsidP="00EB7D4C"/>
          <w:p w:rsidR="003C6D11" w:rsidRDefault="003C6D11" w:rsidP="00EB7D4C">
            <w:r>
              <w:t>Состав и объем выполнения работ</w:t>
            </w:r>
          </w:p>
        </w:tc>
        <w:tc>
          <w:tcPr>
            <w:tcW w:w="6202" w:type="dxa"/>
          </w:tcPr>
          <w:p w:rsidR="00DB4E5C" w:rsidRDefault="00DB4E5C" w:rsidP="00DB4E5C">
            <w:pPr>
              <w:ind w:left="-108"/>
              <w:jc w:val="both"/>
            </w:pPr>
            <w:r>
              <w:t>Право заключения договора на</w:t>
            </w:r>
            <w:r w:rsidR="003C6D11">
              <w:t xml:space="preserve"> </w:t>
            </w:r>
            <w:r>
              <w:t xml:space="preserve">принятие обязательств по выполнению и сдаче Заказчику комплекса работ по строительству </w:t>
            </w:r>
            <w:r w:rsidRPr="003875DB">
              <w:rPr>
                <w:color w:val="000000"/>
                <w:shd w:val="clear" w:color="auto" w:fill="FFFFFF"/>
              </w:rPr>
              <w:t>Здани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3875DB">
              <w:rPr>
                <w:color w:val="000000"/>
                <w:shd w:val="clear" w:color="auto" w:fill="FFFFFF"/>
              </w:rPr>
              <w:t xml:space="preserve"> оперативно диспетчерской службы с офисными п</w:t>
            </w:r>
            <w:r>
              <w:rPr>
                <w:color w:val="000000"/>
                <w:shd w:val="clear" w:color="auto" w:fill="FFFFFF"/>
              </w:rPr>
              <w:t>омещениями ЗАО "К-РАЭСК" </w:t>
            </w:r>
            <w:r>
              <w:rPr>
                <w:bCs/>
              </w:rPr>
              <w:t>по адресу: МО, г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расногорск, ул. Почтовая.</w:t>
            </w:r>
          </w:p>
          <w:p w:rsidR="003C6D11" w:rsidRDefault="003C6D11" w:rsidP="00EB7D4C"/>
          <w:p w:rsidR="003C6D11" w:rsidRDefault="003C6D11" w:rsidP="00EB7D4C"/>
          <w:p w:rsidR="003C6D11" w:rsidRDefault="003C6D11" w:rsidP="00EB7D4C">
            <w:proofErr w:type="gramStart"/>
            <w:r>
              <w:t>Указан</w:t>
            </w:r>
            <w:proofErr w:type="gramEnd"/>
            <w:r>
              <w:t xml:space="preserve"> в техническом задании и проекте Договора.</w:t>
            </w:r>
          </w:p>
          <w:p w:rsidR="00DB4E5C" w:rsidRDefault="00DB4E5C" w:rsidP="00EB7D4C"/>
        </w:tc>
      </w:tr>
      <w:tr w:rsidR="003C6D11" w:rsidTr="003C6D11">
        <w:tc>
          <w:tcPr>
            <w:tcW w:w="817" w:type="dxa"/>
          </w:tcPr>
          <w:p w:rsidR="003C6D11" w:rsidRDefault="003C6D11" w:rsidP="00EB7D4C">
            <w:r>
              <w:t>2.</w:t>
            </w:r>
          </w:p>
        </w:tc>
        <w:tc>
          <w:tcPr>
            <w:tcW w:w="2552" w:type="dxa"/>
          </w:tcPr>
          <w:p w:rsidR="003C6D11" w:rsidRDefault="003C6D11" w:rsidP="00EB7D4C">
            <w:r>
              <w:t>Срок выполнения работ</w:t>
            </w:r>
          </w:p>
          <w:p w:rsidR="003C6D11" w:rsidRDefault="003C6D11" w:rsidP="00EB7D4C"/>
          <w:p w:rsidR="00DB4E5C" w:rsidRDefault="00DB4E5C" w:rsidP="00EB7D4C"/>
          <w:p w:rsidR="00DB4E5C" w:rsidRDefault="00DB4E5C" w:rsidP="00EB7D4C"/>
          <w:p w:rsidR="003C6D11" w:rsidRDefault="003C6D11" w:rsidP="00EB7D4C">
            <w:r>
              <w:t>Место выполнения работ</w:t>
            </w:r>
          </w:p>
        </w:tc>
        <w:tc>
          <w:tcPr>
            <w:tcW w:w="6202" w:type="dxa"/>
          </w:tcPr>
          <w:p w:rsidR="003C6D11" w:rsidRDefault="00DB4E5C" w:rsidP="00EB7D4C">
            <w:r>
              <w:rPr>
                <w:rFonts w:ascii="Calibri" w:eastAsia="Times New Roman" w:hAnsi="Calibri" w:cs="Times New Roman"/>
              </w:rPr>
              <w:t>календарные сроки выполнения работ определяются графиком выполнения работ; общая продолжительность работ не более 15 месяцев</w:t>
            </w:r>
          </w:p>
          <w:p w:rsidR="003C6D11" w:rsidRDefault="003C6D11" w:rsidP="00EB7D4C"/>
          <w:p w:rsidR="003C6D11" w:rsidRDefault="003C6D11" w:rsidP="00EB7D4C">
            <w:proofErr w:type="gramStart"/>
            <w:r>
              <w:t>Московская</w:t>
            </w:r>
            <w:proofErr w:type="gramEnd"/>
            <w:r>
              <w:t xml:space="preserve"> обл., г. Красногорск, ул. Почтовая.</w:t>
            </w:r>
          </w:p>
          <w:p w:rsidR="003C6D11" w:rsidRDefault="003C6D11" w:rsidP="00EB7D4C"/>
        </w:tc>
      </w:tr>
      <w:tr w:rsidR="003C6D11" w:rsidTr="003C6D11">
        <w:tc>
          <w:tcPr>
            <w:tcW w:w="817" w:type="dxa"/>
          </w:tcPr>
          <w:p w:rsidR="003C6D11" w:rsidRDefault="003C6D11" w:rsidP="00EB7D4C">
            <w:r>
              <w:t>3.</w:t>
            </w:r>
          </w:p>
        </w:tc>
        <w:tc>
          <w:tcPr>
            <w:tcW w:w="2552" w:type="dxa"/>
          </w:tcPr>
          <w:p w:rsidR="003C6D11" w:rsidRDefault="003C6D11" w:rsidP="00EB7D4C">
            <w:r>
              <w:t>Заказчик</w:t>
            </w:r>
          </w:p>
        </w:tc>
        <w:tc>
          <w:tcPr>
            <w:tcW w:w="6202" w:type="dxa"/>
          </w:tcPr>
          <w:p w:rsidR="003C6D11" w:rsidRDefault="00E808AB" w:rsidP="00EB7D4C">
            <w:r>
              <w:t>Закрытое акционерное общество «К-РАЭСК»</w:t>
            </w:r>
          </w:p>
          <w:p w:rsidR="00E808AB" w:rsidRDefault="00E808AB" w:rsidP="00EB7D4C">
            <w:r>
              <w:t xml:space="preserve">Московская область, </w:t>
            </w:r>
            <w:proofErr w:type="gramStart"/>
            <w:r>
              <w:t>г</w:t>
            </w:r>
            <w:proofErr w:type="gramEnd"/>
            <w:r>
              <w:t>. Красногорск, ул. Комсомольская, д.23</w:t>
            </w:r>
          </w:p>
        </w:tc>
      </w:tr>
      <w:tr w:rsidR="003C6D11" w:rsidTr="003C6D11">
        <w:tc>
          <w:tcPr>
            <w:tcW w:w="817" w:type="dxa"/>
          </w:tcPr>
          <w:p w:rsidR="003C6D11" w:rsidRDefault="00E808AB" w:rsidP="00EB7D4C">
            <w:r>
              <w:t>4.</w:t>
            </w:r>
          </w:p>
        </w:tc>
        <w:tc>
          <w:tcPr>
            <w:tcW w:w="2552" w:type="dxa"/>
          </w:tcPr>
          <w:p w:rsidR="003C6D11" w:rsidRDefault="00E808AB" w:rsidP="00EB7D4C">
            <w:r>
              <w:t>Организатор проведения открытого конкурса</w:t>
            </w:r>
          </w:p>
        </w:tc>
        <w:tc>
          <w:tcPr>
            <w:tcW w:w="6202" w:type="dxa"/>
          </w:tcPr>
          <w:p w:rsidR="00E808AB" w:rsidRDefault="00E808AB" w:rsidP="00EB7D4C">
            <w:r>
              <w:t>Закрытое акционерное общество «К-РАЭСК»</w:t>
            </w:r>
          </w:p>
          <w:p w:rsidR="003C6D11" w:rsidRDefault="00E808AB" w:rsidP="00EB7D4C">
            <w:r>
              <w:t xml:space="preserve">Московская область, </w:t>
            </w:r>
            <w:proofErr w:type="gramStart"/>
            <w:r>
              <w:t>г</w:t>
            </w:r>
            <w:proofErr w:type="gramEnd"/>
            <w:r>
              <w:t>. Красногорск, ул. Комсомольская, д.23</w:t>
            </w:r>
          </w:p>
          <w:p w:rsidR="00E808AB" w:rsidRDefault="00E808AB" w:rsidP="00EB7D4C"/>
          <w:p w:rsidR="00E808AB" w:rsidRDefault="00E808AB" w:rsidP="00EB7D4C">
            <w:r>
              <w:t>Контактное лицо: Мишин Андрей Львович</w:t>
            </w:r>
          </w:p>
          <w:p w:rsidR="00E808AB" w:rsidRDefault="00E808AB" w:rsidP="00EB7D4C">
            <w:r>
              <w:t>Адрес электронной почты:</w:t>
            </w:r>
            <w:r w:rsidRPr="00E808AB">
              <w:t xml:space="preserve"> </w:t>
            </w:r>
            <w:hyperlink r:id="rId7" w:history="1">
              <w:r w:rsidRPr="008F473B">
                <w:rPr>
                  <w:rStyle w:val="a4"/>
                  <w:lang w:val="en-US"/>
                </w:rPr>
                <w:t>k</w:t>
              </w:r>
              <w:r w:rsidRPr="008F473B">
                <w:rPr>
                  <w:rStyle w:val="a4"/>
                </w:rPr>
                <w:t>-</w:t>
              </w:r>
              <w:r w:rsidRPr="008F473B">
                <w:rPr>
                  <w:rStyle w:val="a4"/>
                  <w:lang w:val="en-US"/>
                </w:rPr>
                <w:t>raesk</w:t>
              </w:r>
              <w:r w:rsidRPr="008F473B">
                <w:rPr>
                  <w:rStyle w:val="a4"/>
                </w:rPr>
                <w:t>@</w:t>
              </w:r>
              <w:r w:rsidRPr="008F473B">
                <w:rPr>
                  <w:rStyle w:val="a4"/>
                  <w:lang w:val="en-US"/>
                </w:rPr>
                <w:t>mail</w:t>
              </w:r>
              <w:r w:rsidRPr="008F473B">
                <w:rPr>
                  <w:rStyle w:val="a4"/>
                </w:rPr>
                <w:t>.</w:t>
              </w:r>
              <w:r w:rsidRPr="008F473B">
                <w:rPr>
                  <w:rStyle w:val="a4"/>
                  <w:lang w:val="en-US"/>
                </w:rPr>
                <w:t>ru</w:t>
              </w:r>
            </w:hyperlink>
            <w:r>
              <w:t>,</w:t>
            </w:r>
          </w:p>
          <w:p w:rsidR="00E808AB" w:rsidRPr="00E808AB" w:rsidRDefault="00E808AB" w:rsidP="00EB7D4C">
            <w:r>
              <w:t xml:space="preserve"> тел. 8 (498) 568-41-91</w:t>
            </w:r>
          </w:p>
        </w:tc>
      </w:tr>
      <w:tr w:rsidR="003C6D11" w:rsidTr="003C6D11">
        <w:tc>
          <w:tcPr>
            <w:tcW w:w="817" w:type="dxa"/>
          </w:tcPr>
          <w:p w:rsidR="003C6D11" w:rsidRDefault="00E808AB" w:rsidP="00EB7D4C">
            <w:r>
              <w:t>5.</w:t>
            </w:r>
          </w:p>
        </w:tc>
        <w:tc>
          <w:tcPr>
            <w:tcW w:w="2552" w:type="dxa"/>
          </w:tcPr>
          <w:p w:rsidR="003C6D11" w:rsidRDefault="00E808AB" w:rsidP="00EB7D4C">
            <w:r>
              <w:t>Информационное обеспечение</w:t>
            </w:r>
          </w:p>
        </w:tc>
        <w:tc>
          <w:tcPr>
            <w:tcW w:w="6202" w:type="dxa"/>
          </w:tcPr>
          <w:p w:rsidR="003C6D11" w:rsidRPr="00DB4E5C" w:rsidRDefault="00E808AB" w:rsidP="00EB7D4C">
            <w:r>
              <w:t xml:space="preserve">Официальный сайт </w:t>
            </w:r>
            <w:hyperlink r:id="rId8" w:history="1">
              <w:r w:rsidR="00DB4E5C" w:rsidRPr="00623F21">
                <w:rPr>
                  <w:rStyle w:val="a4"/>
                  <w:lang w:val="en-US"/>
                </w:rPr>
                <w:t>www</w:t>
              </w:r>
              <w:r w:rsidR="00DB4E5C" w:rsidRPr="00623F21">
                <w:rPr>
                  <w:rStyle w:val="a4"/>
                </w:rPr>
                <w:t>.</w:t>
              </w:r>
              <w:proofErr w:type="spellStart"/>
              <w:r w:rsidR="00DB4E5C" w:rsidRPr="00623F21">
                <w:rPr>
                  <w:rStyle w:val="a4"/>
                  <w:lang w:val="en-US"/>
                </w:rPr>
                <w:t>zakupki</w:t>
              </w:r>
              <w:proofErr w:type="spellEnd"/>
              <w:r w:rsidR="00DB4E5C" w:rsidRPr="00623F21">
                <w:rPr>
                  <w:rStyle w:val="a4"/>
                </w:rPr>
                <w:t>.</w:t>
              </w:r>
              <w:proofErr w:type="spellStart"/>
              <w:r w:rsidR="00DB4E5C" w:rsidRPr="00623F21">
                <w:rPr>
                  <w:rStyle w:val="a4"/>
                  <w:lang w:val="en-US"/>
                </w:rPr>
                <w:t>gov</w:t>
              </w:r>
              <w:proofErr w:type="spellEnd"/>
              <w:r w:rsidR="00DB4E5C" w:rsidRPr="00623F21">
                <w:rPr>
                  <w:rStyle w:val="a4"/>
                </w:rPr>
                <w:t>.</w:t>
              </w:r>
              <w:proofErr w:type="spellStart"/>
              <w:r w:rsidR="00DB4E5C" w:rsidRPr="00623F2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DB4E5C">
              <w:t xml:space="preserve"> </w:t>
            </w:r>
          </w:p>
          <w:p w:rsidR="00E808AB" w:rsidRPr="00DB4E5C" w:rsidRDefault="00E808AB" w:rsidP="00DB4E5C">
            <w:r>
              <w:t>Официальный сайт ЗАО «К-РАЭСК»</w:t>
            </w:r>
            <w:r w:rsidR="00DB4E5C">
              <w:t xml:space="preserve"> </w:t>
            </w:r>
            <w:hyperlink r:id="rId9" w:history="1">
              <w:r w:rsidR="00DB4E5C" w:rsidRPr="00623F21">
                <w:rPr>
                  <w:rStyle w:val="a4"/>
                  <w:lang w:val="en-US"/>
                </w:rPr>
                <w:t>www</w:t>
              </w:r>
              <w:r w:rsidR="00DB4E5C" w:rsidRPr="00DB4E5C">
                <w:rPr>
                  <w:rStyle w:val="a4"/>
                </w:rPr>
                <w:t>.</w:t>
              </w:r>
              <w:proofErr w:type="spellStart"/>
              <w:r w:rsidR="00DB4E5C" w:rsidRPr="00623F21">
                <w:rPr>
                  <w:rStyle w:val="a4"/>
                  <w:lang w:val="en-US"/>
                </w:rPr>
                <w:t>kraesk</w:t>
              </w:r>
              <w:proofErr w:type="spellEnd"/>
              <w:r w:rsidR="00DB4E5C" w:rsidRPr="00DB4E5C">
                <w:rPr>
                  <w:rStyle w:val="a4"/>
                </w:rPr>
                <w:t>.</w:t>
              </w:r>
              <w:proofErr w:type="spellStart"/>
              <w:r w:rsidR="00DB4E5C" w:rsidRPr="00623F2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DB4E5C" w:rsidRPr="00DB4E5C">
              <w:t xml:space="preserve"> </w:t>
            </w:r>
          </w:p>
        </w:tc>
      </w:tr>
      <w:tr w:rsidR="003C6D11" w:rsidTr="003C6D11">
        <w:tc>
          <w:tcPr>
            <w:tcW w:w="817" w:type="dxa"/>
          </w:tcPr>
          <w:p w:rsidR="003C6D11" w:rsidRDefault="00E808AB" w:rsidP="00EB7D4C">
            <w:r>
              <w:t>6.</w:t>
            </w:r>
          </w:p>
        </w:tc>
        <w:tc>
          <w:tcPr>
            <w:tcW w:w="2552" w:type="dxa"/>
          </w:tcPr>
          <w:p w:rsidR="003C6D11" w:rsidRDefault="00E808AB" w:rsidP="00EB7D4C">
            <w:r>
              <w:t>Началь</w:t>
            </w:r>
            <w:r w:rsidR="00C87F47">
              <w:t>ная                           (</w:t>
            </w:r>
            <w:r>
              <w:t>максимальная) цена лота</w:t>
            </w:r>
          </w:p>
        </w:tc>
        <w:tc>
          <w:tcPr>
            <w:tcW w:w="6202" w:type="dxa"/>
          </w:tcPr>
          <w:p w:rsidR="00DB4E5C" w:rsidRDefault="00DB4E5C" w:rsidP="00EB7D4C"/>
          <w:p w:rsidR="003C6D11" w:rsidRDefault="00DB4E5C" w:rsidP="00EB7D4C">
            <w:r>
              <w:t>133.594.880 рублей, включая НДС.</w:t>
            </w:r>
          </w:p>
        </w:tc>
      </w:tr>
      <w:tr w:rsidR="003C6D11" w:rsidTr="003C6D11">
        <w:tc>
          <w:tcPr>
            <w:tcW w:w="817" w:type="dxa"/>
          </w:tcPr>
          <w:p w:rsidR="00E808AB" w:rsidRDefault="00E808AB" w:rsidP="00EB7D4C">
            <w:r>
              <w:t>7.</w:t>
            </w:r>
          </w:p>
        </w:tc>
        <w:tc>
          <w:tcPr>
            <w:tcW w:w="2552" w:type="dxa"/>
          </w:tcPr>
          <w:p w:rsidR="003C6D11" w:rsidRDefault="00E808AB" w:rsidP="00EB7D4C">
            <w:r>
              <w:t>Требования, предъявляемые к участнику открытого конкурса</w:t>
            </w:r>
          </w:p>
        </w:tc>
        <w:tc>
          <w:tcPr>
            <w:tcW w:w="6202" w:type="dxa"/>
          </w:tcPr>
          <w:p w:rsidR="003C6D11" w:rsidRDefault="00E808AB" w:rsidP="00EB7D4C">
            <w:r>
              <w:t xml:space="preserve">7.1. должен быть зарегистрированным в качестве юридического лица или индивидуального предпринимателя в установленном в Российской Федерации порядке </w:t>
            </w:r>
            <w:proofErr w:type="gramStart"/>
            <w:r>
              <w:t xml:space="preserve">( </w:t>
            </w:r>
            <w:proofErr w:type="gramEnd"/>
            <w:r>
              <w:t>для российских участников);</w:t>
            </w:r>
          </w:p>
          <w:p w:rsidR="00E808AB" w:rsidRDefault="00E808AB" w:rsidP="00EB7D4C">
            <w:r>
              <w:t>7.2. должен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нахождения, месту выполнения работ (оказания услуг)</w:t>
            </w:r>
            <w:r w:rsidR="00695E85">
              <w:t xml:space="preserve"> и законодательством Российской Федерации</w:t>
            </w:r>
            <w:r w:rsidR="00EB7D4C">
              <w:t xml:space="preserve"> </w:t>
            </w:r>
            <w:r w:rsidR="00DB4E5C">
              <w:t xml:space="preserve"> (</w:t>
            </w:r>
            <w:r w:rsidR="00695E85">
              <w:t>для иностранных участников);</w:t>
            </w:r>
          </w:p>
          <w:p w:rsidR="00695E85" w:rsidRDefault="00695E85" w:rsidP="00EB7D4C">
            <w:r>
              <w:t>7.3. должен раскрывать в составе заявки на участие в открытом конкурсе информацию в отношении всей цепочки собственников, включая бен</w:t>
            </w:r>
            <w:r w:rsidR="00AC50A7">
              <w:t>е</w:t>
            </w:r>
            <w:r>
              <w:t>фи</w:t>
            </w:r>
            <w:r w:rsidR="00DB4E5C">
              <w:t>циаров (</w:t>
            </w:r>
            <w:r>
              <w:t>в том числе конечных);</w:t>
            </w:r>
          </w:p>
          <w:p w:rsidR="00695E85" w:rsidRDefault="00695E85" w:rsidP="00EB7D4C">
            <w:r>
              <w:t xml:space="preserve">   </w:t>
            </w:r>
            <w:proofErr w:type="gramStart"/>
            <w:r>
              <w:t xml:space="preserve">В отношении участников открытого </w:t>
            </w:r>
            <w:r w:rsidR="00AC50A7">
              <w:t>ко</w:t>
            </w:r>
            <w:r>
              <w:t>нкурса, являющихся зарубежными публичными компаниями мирового уровня</w:t>
            </w:r>
            <w:r w:rsidR="00997F41">
              <w:t xml:space="preserve">, занимающих лидирующие позиции в соответствующих отраслях, сведения будут считаться предоставленными в полном объеме, если они будут содержать информацию об </w:t>
            </w:r>
            <w:r w:rsidR="00997F41">
              <w:lastRenderedPageBreak/>
              <w:t>акционерах, владеющих пакетами акций более 5 %. Подтверждающие документы в отношении акционеров такой компании могут быть заменены прямой ссылкой на общедоступный источник, посредством которого в установленном порядке раскрыта соответствующая информация.</w:t>
            </w:r>
            <w:proofErr w:type="gramEnd"/>
          </w:p>
          <w:p w:rsidR="00997F41" w:rsidRDefault="00997F41" w:rsidP="00EB7D4C">
            <w:r>
              <w:t xml:space="preserve">   В отношении</w:t>
            </w:r>
            <w:r w:rsidR="00ED6862">
              <w:t xml:space="preserve"> участников открытого конкурса, являющихся публичными акционерными обществами, акции которых котируются на бирже, или число акционеров которых превышает 50, сведения будут считаться предоставленными в п</w:t>
            </w:r>
            <w:r w:rsidR="008821EE">
              <w:t>о</w:t>
            </w:r>
            <w:r w:rsidR="00ED6862">
              <w:t xml:space="preserve">лном объеме, если они будут содержать информацию об акционерах, владеющих пакетами акций более 5 %. Подтверждающие документы в отношении акционеров </w:t>
            </w:r>
            <w:r w:rsidR="00417948">
              <w:t xml:space="preserve">             </w:t>
            </w:r>
            <w:proofErr w:type="gramStart"/>
            <w:r w:rsidR="00ED6862">
              <w:t xml:space="preserve">( </w:t>
            </w:r>
            <w:proofErr w:type="gramEnd"/>
            <w:r w:rsidR="00ED6862">
              <w:t>бенефициаров) такой компании могут быть заменены прямой ссылкой на общедоступный источник, посредством которого в установленном закон</w:t>
            </w:r>
            <w:r w:rsidR="008821EE">
              <w:t>е</w:t>
            </w:r>
            <w:r w:rsidR="00ED6862">
              <w:t xml:space="preserve"> </w:t>
            </w:r>
            <w:proofErr w:type="gramStart"/>
            <w:r w:rsidR="00ED6862">
              <w:t>порядке</w:t>
            </w:r>
            <w:proofErr w:type="gramEnd"/>
            <w:r w:rsidR="008821EE">
              <w:t xml:space="preserve"> </w:t>
            </w:r>
            <w:r w:rsidR="00ED6862">
              <w:t xml:space="preserve"> раскрыта соответствующая информация. В отношении </w:t>
            </w:r>
            <w:r w:rsidR="002453B5">
              <w:t xml:space="preserve">акционеров </w:t>
            </w:r>
            <w:proofErr w:type="gramStart"/>
            <w:r w:rsidR="002453B5">
              <w:t xml:space="preserve">( </w:t>
            </w:r>
            <w:proofErr w:type="gramEnd"/>
            <w:r w:rsidR="002453B5">
              <w:t>бенефициаров), владеющих пакетами акций менее 5%, допускается указание общей информации о количестве таких акционеров.</w:t>
            </w:r>
          </w:p>
          <w:p w:rsidR="00695E85" w:rsidRDefault="00695E85" w:rsidP="00EB7D4C">
            <w:r>
              <w:t>7.4.</w:t>
            </w:r>
            <w:r w:rsidR="002453B5">
              <w:t xml:space="preserve">не находиться в процессе ликвидации </w:t>
            </w:r>
            <w:proofErr w:type="gramStart"/>
            <w:r w:rsidR="002453B5">
              <w:t xml:space="preserve">( </w:t>
            </w:r>
            <w:proofErr w:type="gramEnd"/>
            <w:r w:rsidR="002453B5">
              <w:t>для юридического лица) или быть признанным по решению арбитражного суда несостоятельным ( банкротом);</w:t>
            </w:r>
          </w:p>
          <w:p w:rsidR="002453B5" w:rsidRDefault="002453B5" w:rsidP="00EB7D4C">
            <w:r>
              <w:t>7.5. не являться организацией, на имущество которой в части, необходимой для выполнения договора, наложен арест по решению суда, административного органа и (или) экономическая деятельность</w:t>
            </w:r>
            <w:r w:rsidR="007F43CB">
              <w:t>,</w:t>
            </w:r>
            <w:r>
              <w:t xml:space="preserve"> которой приостановлена;</w:t>
            </w:r>
          </w:p>
          <w:p w:rsidR="002453B5" w:rsidRDefault="002453B5" w:rsidP="00EB7D4C">
            <w:r>
              <w:t>7.6.</w:t>
            </w:r>
            <w:r w:rsidR="007F43CB">
              <w:t xml:space="preserve">отсутствие сведений об участнике открытого конкурса в Реестре недобросовестных поставщиков ФАС </w:t>
            </w:r>
            <w:r w:rsidR="008821EE">
              <w:t>России;</w:t>
            </w:r>
          </w:p>
          <w:p w:rsidR="008821EE" w:rsidRDefault="008821EE" w:rsidP="00170587">
            <w:r>
              <w:t>7.7.</w:t>
            </w:r>
            <w:r w:rsidR="00D95562">
              <w:t xml:space="preserve">иметь свидетельство СРО </w:t>
            </w:r>
            <w:r>
              <w:t xml:space="preserve">на право проведения работ в качестве </w:t>
            </w:r>
            <w:proofErr w:type="spellStart"/>
            <w:r w:rsidR="00170587" w:rsidRPr="00170587">
              <w:t>ген</w:t>
            </w:r>
            <w:r>
              <w:t>проектировщика</w:t>
            </w:r>
            <w:proofErr w:type="spellEnd"/>
            <w:r>
              <w:t xml:space="preserve"> и выполнения СМР в качестве </w:t>
            </w:r>
            <w:r w:rsidR="00170587">
              <w:t>ген</w:t>
            </w:r>
            <w:r>
              <w:t>подрядчика.</w:t>
            </w:r>
          </w:p>
        </w:tc>
      </w:tr>
      <w:tr w:rsidR="003C6D11" w:rsidTr="003C6D11">
        <w:tc>
          <w:tcPr>
            <w:tcW w:w="817" w:type="dxa"/>
          </w:tcPr>
          <w:p w:rsidR="003C6D11" w:rsidRDefault="004318DA" w:rsidP="00EB7D4C">
            <w:r>
              <w:lastRenderedPageBreak/>
              <w:t>8.</w:t>
            </w:r>
          </w:p>
        </w:tc>
        <w:tc>
          <w:tcPr>
            <w:tcW w:w="2552" w:type="dxa"/>
          </w:tcPr>
          <w:p w:rsidR="003C6D11" w:rsidRDefault="004318DA" w:rsidP="00EB7D4C">
            <w:r>
              <w:t>Документы, подтверждающие соответствие требованиям открытого конкурса и включаемые участником в состав заявки на участие</w:t>
            </w:r>
          </w:p>
        </w:tc>
        <w:tc>
          <w:tcPr>
            <w:tcW w:w="6202" w:type="dxa"/>
          </w:tcPr>
          <w:p w:rsidR="003C6D11" w:rsidRDefault="004318DA" w:rsidP="00EB7D4C">
            <w:r>
              <w:t xml:space="preserve">8.1. отсканированный оригинал свидетельства о внесении записи в Единый государственный реестр юридических лиц </w:t>
            </w:r>
            <w:r w:rsidR="00417948">
              <w:t xml:space="preserve">     </w:t>
            </w:r>
            <w:proofErr w:type="gramStart"/>
            <w:r>
              <w:t xml:space="preserve">( </w:t>
            </w:r>
            <w:proofErr w:type="gramEnd"/>
            <w:r>
              <w:t>для юридически лиц), копию свидетельства о государственной регистрации физического лица в качестве индивидуального предпринимателя ( для индивидуальных предпринимателей), копии документов, удостоверяющих личность ( для иных</w:t>
            </w:r>
            <w:r w:rsidR="000729E9">
              <w:t xml:space="preserve"> физических лиц)</w:t>
            </w:r>
          </w:p>
          <w:p w:rsidR="000729E9" w:rsidRDefault="000729E9" w:rsidP="00EB7D4C">
            <w:r>
              <w:t>8.2. отсканированный оригинал документа, подтверждающего полномочия лица на подписание заявки от имени</w:t>
            </w:r>
            <w:r w:rsidR="00417948">
              <w:t xml:space="preserve"> участника открытого конкурса (</w:t>
            </w:r>
            <w:r>
              <w:t>документы, подтверждающие полномочия лица, выполняющего функции единоличного исполнительного органа и, при необходимости, отсканированный оригинал доверенности, если заявка подписывается по доверенности);</w:t>
            </w:r>
          </w:p>
          <w:p w:rsidR="000729E9" w:rsidRDefault="000729E9" w:rsidP="00EB7D4C">
            <w:proofErr w:type="gramStart"/>
            <w:r>
              <w:t>8.3.</w:t>
            </w:r>
            <w:r w:rsidR="008C0930">
              <w:t>отсканированный оригинал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открытого конкурса заключение договора или предоставления обеспечения заявки на участие в открытом конкурсе о том, что данная сделка для такого участника открытого конкурса не является крупной;</w:t>
            </w:r>
            <w:proofErr w:type="gramEnd"/>
          </w:p>
          <w:p w:rsidR="008C0930" w:rsidRDefault="008C0930" w:rsidP="00EB7D4C">
            <w:proofErr w:type="gramStart"/>
            <w:r>
              <w:lastRenderedPageBreak/>
              <w:t>8.4.</w:t>
            </w:r>
            <w:r w:rsidR="00A857D3">
              <w:t xml:space="preserve"> </w:t>
            </w:r>
            <w:r w:rsidR="00281F87">
              <w:t>отсканированный оригинал решения б одобрении или о совершении сделки с заинтересованностью, если требование о наличии такого одобрения установлено  законодательством Российской Федерации, учредительными докуме</w:t>
            </w:r>
            <w:r w:rsidR="00A857D3">
              <w:t>н</w:t>
            </w:r>
            <w:r w:rsidR="00281F87">
              <w:t>тами юридического лица и если</w:t>
            </w:r>
            <w:r w:rsidR="00A857D3">
              <w:t>,</w:t>
            </w:r>
            <w:r w:rsidR="00281F87">
              <w:t xml:space="preserve"> для участника открытого конкурса выполнение договора или предоставление обеспечения заявки на участие в открытом конкурсе, обеспечение договора является сделкой с заинтересованностью, либо письмо участника открытого конкурса о том, что данная сделка для</w:t>
            </w:r>
            <w:proofErr w:type="gramEnd"/>
            <w:r w:rsidR="00281F87">
              <w:t xml:space="preserve"> такого участника открытого конкурса </w:t>
            </w:r>
            <w:r w:rsidR="00A857D3">
              <w:t>не является сделкой с заинтерес</w:t>
            </w:r>
            <w:r w:rsidR="00281F87">
              <w:t>ованностью.</w:t>
            </w:r>
          </w:p>
          <w:p w:rsidR="00577BAD" w:rsidRDefault="00577BAD" w:rsidP="00EB7D4C">
            <w:r>
              <w:t xml:space="preserve">   В случае</w:t>
            </w:r>
            <w:proofErr w:type="gramStart"/>
            <w:r>
              <w:t>,</w:t>
            </w:r>
            <w:proofErr w:type="gramEnd"/>
            <w:r>
              <w:t xml:space="preserve"> если получение решения об одобрении или о совершении крупной сделки и (или) решения об одобрении сделки с заинтересованностью, указанных в п.8.3. и 8.4., до истечения срока подачи заявок на участие в открытом конкурсе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органа, к компетенции которого относ</w:t>
            </w:r>
            <w:r w:rsidR="00A857D3">
              <w:t>и</w:t>
            </w:r>
            <w:r>
              <w:t>тся вопрос об одобрении или о совершении таких сделок, участник открытого конкурса обязан предоставить письмо, содержащее обязательство в случае признания его победителем открытого конкурса представить вышеуказанные решения до момента заключения договора.</w:t>
            </w:r>
          </w:p>
          <w:p w:rsidR="00871671" w:rsidRDefault="00871671" w:rsidP="00EB7D4C">
            <w:r>
              <w:t>8.5.отсканированныйоригинал уведомления о возможности применения участником открытого конкурса упрощ</w:t>
            </w:r>
            <w:r w:rsidR="00EB7D4C">
              <w:t>енной системы налогообложения (</w:t>
            </w:r>
            <w:r>
              <w:t>для участников открытого конкурса, применяющих ее);</w:t>
            </w:r>
          </w:p>
          <w:p w:rsidR="00871671" w:rsidRDefault="00871671" w:rsidP="00EB7D4C">
            <w:r>
              <w:t>8.6. документы, подтверждающие сведения о цепочке собств</w:t>
            </w:r>
            <w:r w:rsidR="00EB7D4C">
              <w:t>енников, включая бенефициаров (</w:t>
            </w:r>
            <w:r>
              <w:t>в том числе конечных);</w:t>
            </w:r>
          </w:p>
          <w:p w:rsidR="00871671" w:rsidRDefault="00393168" w:rsidP="00EB7D4C">
            <w:r>
              <w:t xml:space="preserve">8.7.отсканированный оригинал полученной не ранее, чем за 6 месяцев </w:t>
            </w:r>
            <w:proofErr w:type="gramStart"/>
            <w:r>
              <w:t xml:space="preserve">( </w:t>
            </w:r>
            <w:proofErr w:type="gramEnd"/>
            <w:r>
              <w:t>а если были изменения-то не ранее внесения таких изменений в соответствующий реестр) до дня размещения на официальном сайте извещения о проведении открытого конкурса из единого государственного реестра юридических лиц</w:t>
            </w:r>
            <w:r w:rsidR="002B3217">
              <w:t xml:space="preserve"> (</w:t>
            </w:r>
            <w:r>
              <w:t>для юридических лиц) либо выписки из единого государственного</w:t>
            </w:r>
            <w:r w:rsidR="00EB7D4C">
              <w:t xml:space="preserve"> реестра </w:t>
            </w:r>
            <w:r>
              <w:t>ин</w:t>
            </w:r>
            <w:r w:rsidR="00EB7D4C">
              <w:t>дивидуальных предпринимателей (</w:t>
            </w:r>
            <w:r>
              <w:t>для индивидуальных предпринимателей), копии докуме</w:t>
            </w:r>
            <w:r w:rsidR="00EB7D4C">
              <w:t>нтов, удостоверяющих личность (</w:t>
            </w:r>
            <w:r>
              <w:t>для иных физических лиц);</w:t>
            </w:r>
          </w:p>
          <w:p w:rsidR="00393168" w:rsidRDefault="001667E3" w:rsidP="00EB7D4C">
            <w:r>
              <w:t>8.8.о</w:t>
            </w:r>
            <w:r w:rsidR="00ED7B51">
              <w:t>тсканированные оригиналы учредительных доку</w:t>
            </w:r>
            <w:r w:rsidR="00417948">
              <w:t>ментов в действующей редакции (</w:t>
            </w:r>
            <w:r w:rsidR="00ED7B51">
              <w:t>для юридических лиц);</w:t>
            </w:r>
          </w:p>
          <w:p w:rsidR="00ED7B51" w:rsidRDefault="00ED7B51" w:rsidP="00EB7D4C">
            <w:proofErr w:type="gramStart"/>
            <w:r>
              <w:t>8.</w:t>
            </w:r>
            <w:r w:rsidR="001667E3">
              <w:t>9.</w:t>
            </w:r>
            <w:r w:rsidR="00DB4E5C">
              <w:t>подтверждение в форме</w:t>
            </w:r>
            <w:r w:rsidR="003E689D">
              <w:t xml:space="preserve"> «Заявка на участие в открытом конкурсе» о не</w:t>
            </w:r>
            <w:r w:rsidR="00417948">
              <w:t xml:space="preserve"> </w:t>
            </w:r>
            <w:r w:rsidR="003E689D">
              <w:t>нахождении участника открытого к</w:t>
            </w:r>
            <w:r w:rsidR="00417948">
              <w:t>онкурса в процессе ликвидации (</w:t>
            </w:r>
            <w:r w:rsidR="003E689D">
              <w:t xml:space="preserve">для юридического лица), об отсутствии в отношении участника открытого конкурса решения арбитражного суда  признании его несостоятельным </w:t>
            </w:r>
            <w:r w:rsidR="00417948">
              <w:t xml:space="preserve">                   (</w:t>
            </w:r>
            <w:r w:rsidR="003E689D">
              <w:t>банкротом), об отсутствии ареста участника открытого конк</w:t>
            </w:r>
            <w:r w:rsidR="00417948">
              <w:t>у</w:t>
            </w:r>
            <w:r w:rsidR="003E689D">
              <w:t>рса, наложенного по решению суда, административного органа, о не</w:t>
            </w:r>
            <w:r w:rsidR="00417948">
              <w:t xml:space="preserve"> </w:t>
            </w:r>
            <w:r w:rsidR="003E689D">
              <w:t>приостановлении экономической деятельности участника открытого конкурса.</w:t>
            </w:r>
            <w:proofErr w:type="gramEnd"/>
          </w:p>
          <w:p w:rsidR="000864FC" w:rsidRDefault="000864FC" w:rsidP="00EB7D4C">
            <w:r>
              <w:t xml:space="preserve">8.10. </w:t>
            </w:r>
            <w:r w:rsidR="00D65E3E">
              <w:t xml:space="preserve">свидетельство СРО на работы капитального строительства в качестве </w:t>
            </w:r>
            <w:proofErr w:type="spellStart"/>
            <w:r w:rsidR="00D65E3E">
              <w:t>генпроектировщика</w:t>
            </w:r>
            <w:proofErr w:type="spellEnd"/>
            <w:r w:rsidR="00D65E3E">
              <w:t xml:space="preserve"> и </w:t>
            </w:r>
            <w:r w:rsidR="00D65E3E">
              <w:lastRenderedPageBreak/>
              <w:t>генподрядчика</w:t>
            </w:r>
            <w:r>
              <w:t>;</w:t>
            </w:r>
          </w:p>
          <w:p w:rsidR="000864FC" w:rsidRDefault="000864FC" w:rsidP="00EB7D4C">
            <w:r>
              <w:t>8.11. участник открытого конкурса вправе приложить к заявке на участие в открытом конкурсе иные документы которые</w:t>
            </w:r>
            <w:proofErr w:type="gramStart"/>
            <w:r>
              <w:t xml:space="preserve"> ,</w:t>
            </w:r>
            <w:proofErr w:type="gramEnd"/>
            <w:r>
              <w:t xml:space="preserve"> по мнению участника открытого конкурса, подтверждают соответствие уст</w:t>
            </w:r>
            <w:r w:rsidR="00417948">
              <w:t>ановленным требованиям, с соотв</w:t>
            </w:r>
            <w:r>
              <w:t>етствующими комментариями разъясняющими цель предоставления этих документов.</w:t>
            </w:r>
          </w:p>
          <w:p w:rsidR="000864FC" w:rsidRDefault="000864FC" w:rsidP="00EB7D4C">
            <w:r>
              <w:t xml:space="preserve">   Все указанные документы прилагаются участником к заявке на участие в открытом конкурсе.</w:t>
            </w:r>
          </w:p>
        </w:tc>
      </w:tr>
      <w:tr w:rsidR="003C6D11" w:rsidTr="003C6D11">
        <w:tc>
          <w:tcPr>
            <w:tcW w:w="817" w:type="dxa"/>
          </w:tcPr>
          <w:p w:rsidR="003C6D11" w:rsidRDefault="00981BDB" w:rsidP="00EB7D4C">
            <w:r>
              <w:lastRenderedPageBreak/>
              <w:t>9.</w:t>
            </w:r>
          </w:p>
        </w:tc>
        <w:tc>
          <w:tcPr>
            <w:tcW w:w="2552" w:type="dxa"/>
          </w:tcPr>
          <w:p w:rsidR="003C6D11" w:rsidRDefault="000468EA" w:rsidP="00EB7D4C">
            <w:r>
              <w:t>Состав заявки на участие в открытом конкурсе</w:t>
            </w:r>
          </w:p>
        </w:tc>
        <w:tc>
          <w:tcPr>
            <w:tcW w:w="6202" w:type="dxa"/>
          </w:tcPr>
          <w:p w:rsidR="003C6D11" w:rsidRDefault="000468EA" w:rsidP="00EB7D4C">
            <w:r>
              <w:t>1.Заявка на участие по образцу.</w:t>
            </w:r>
          </w:p>
          <w:p w:rsidR="000468EA" w:rsidRDefault="000468EA" w:rsidP="00EB7D4C">
            <w:r>
              <w:t xml:space="preserve">2.Анкета по образцу, включая </w:t>
            </w:r>
            <w:r w:rsidR="00DB4E5C">
              <w:t>приложение о цепочке бенефициаров</w:t>
            </w:r>
            <w:r>
              <w:t>.</w:t>
            </w:r>
          </w:p>
          <w:p w:rsidR="000468EA" w:rsidRDefault="000468EA" w:rsidP="00EB7D4C">
            <w:r>
              <w:t>3. Документы, указанные в п.8 информационной карты.</w:t>
            </w:r>
          </w:p>
          <w:p w:rsidR="000468EA" w:rsidRDefault="000468EA" w:rsidP="00EB7D4C">
            <w:r>
              <w:t>4. Техническое предложение в соответствии с предлагаемой формой.</w:t>
            </w:r>
          </w:p>
        </w:tc>
      </w:tr>
      <w:tr w:rsidR="003C6D11" w:rsidTr="003C6D11">
        <w:tc>
          <w:tcPr>
            <w:tcW w:w="817" w:type="dxa"/>
          </w:tcPr>
          <w:p w:rsidR="003C6D11" w:rsidRDefault="00573BCB" w:rsidP="00EB7D4C">
            <w:r>
              <w:t>10.</w:t>
            </w:r>
          </w:p>
        </w:tc>
        <w:tc>
          <w:tcPr>
            <w:tcW w:w="2552" w:type="dxa"/>
          </w:tcPr>
          <w:p w:rsidR="003C6D11" w:rsidRDefault="00573BCB" w:rsidP="00EB7D4C">
            <w:r>
              <w:t>Место и срок окончания подачи заявок на участие в открытом конкурсе</w:t>
            </w:r>
          </w:p>
        </w:tc>
        <w:tc>
          <w:tcPr>
            <w:tcW w:w="6202" w:type="dxa"/>
          </w:tcPr>
          <w:p w:rsidR="003C6D11" w:rsidRDefault="00573BCB" w:rsidP="00EB7D4C">
            <w:r>
              <w:t>Срок окончания подачи заявок-30 дней со дня опубликования на сайтах.</w:t>
            </w:r>
          </w:p>
          <w:p w:rsidR="00573BCB" w:rsidRDefault="00573BCB" w:rsidP="00EB7D4C">
            <w:proofErr w:type="gramStart"/>
            <w:r>
              <w:t>Место подачи</w:t>
            </w:r>
            <w:r w:rsidR="00417948">
              <w:t xml:space="preserve"> </w:t>
            </w:r>
            <w:r>
              <w:t>- Московская область, г. Красногорск, ул. Почтовая, здание ЗАО «К-РАЭСК»</w:t>
            </w:r>
            <w:proofErr w:type="gramEnd"/>
          </w:p>
        </w:tc>
      </w:tr>
    </w:tbl>
    <w:p w:rsidR="003C6D11" w:rsidRPr="003C6D11" w:rsidRDefault="003C6D11" w:rsidP="003C6D11"/>
    <w:sectPr w:rsidR="003C6D11" w:rsidRPr="003C6D11" w:rsidSect="0004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1FB" w:rsidRDefault="00E471FB" w:rsidP="003C6D11">
      <w:pPr>
        <w:spacing w:after="0" w:line="240" w:lineRule="auto"/>
      </w:pPr>
      <w:r>
        <w:separator/>
      </w:r>
    </w:p>
  </w:endnote>
  <w:endnote w:type="continuationSeparator" w:id="0">
    <w:p w:rsidR="00E471FB" w:rsidRDefault="00E471FB" w:rsidP="003C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1FB" w:rsidRDefault="00E471FB" w:rsidP="003C6D11">
      <w:pPr>
        <w:spacing w:after="0" w:line="240" w:lineRule="auto"/>
      </w:pPr>
      <w:r>
        <w:separator/>
      </w:r>
    </w:p>
  </w:footnote>
  <w:footnote w:type="continuationSeparator" w:id="0">
    <w:p w:rsidR="00E471FB" w:rsidRDefault="00E471FB" w:rsidP="003C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46A2C"/>
    <w:multiLevelType w:val="hybridMultilevel"/>
    <w:tmpl w:val="11D8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6D11"/>
    <w:rsid w:val="000468EA"/>
    <w:rsid w:val="00047256"/>
    <w:rsid w:val="000729E9"/>
    <w:rsid w:val="000864FC"/>
    <w:rsid w:val="000D6124"/>
    <w:rsid w:val="001667E3"/>
    <w:rsid w:val="00170587"/>
    <w:rsid w:val="002453B5"/>
    <w:rsid w:val="00281F87"/>
    <w:rsid w:val="002B3217"/>
    <w:rsid w:val="002D2CB9"/>
    <w:rsid w:val="002D639B"/>
    <w:rsid w:val="00393168"/>
    <w:rsid w:val="003C6D11"/>
    <w:rsid w:val="003E689D"/>
    <w:rsid w:val="00417948"/>
    <w:rsid w:val="004318DA"/>
    <w:rsid w:val="004562F0"/>
    <w:rsid w:val="004A2B1A"/>
    <w:rsid w:val="00573BCB"/>
    <w:rsid w:val="00577BAD"/>
    <w:rsid w:val="00695E85"/>
    <w:rsid w:val="0079320B"/>
    <w:rsid w:val="007F43CB"/>
    <w:rsid w:val="00871671"/>
    <w:rsid w:val="008821EE"/>
    <w:rsid w:val="008C0930"/>
    <w:rsid w:val="008D4272"/>
    <w:rsid w:val="00906718"/>
    <w:rsid w:val="00981BDB"/>
    <w:rsid w:val="00997F41"/>
    <w:rsid w:val="00A857D3"/>
    <w:rsid w:val="00AC50A7"/>
    <w:rsid w:val="00B6220B"/>
    <w:rsid w:val="00C87F47"/>
    <w:rsid w:val="00D65E3E"/>
    <w:rsid w:val="00D83511"/>
    <w:rsid w:val="00D95562"/>
    <w:rsid w:val="00DB4E5C"/>
    <w:rsid w:val="00DD6B70"/>
    <w:rsid w:val="00E471FB"/>
    <w:rsid w:val="00E808AB"/>
    <w:rsid w:val="00EB7D4C"/>
    <w:rsid w:val="00ED6862"/>
    <w:rsid w:val="00ED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08A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46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-rae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e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mishin</cp:lastModifiedBy>
  <cp:revision>32</cp:revision>
  <dcterms:created xsi:type="dcterms:W3CDTF">2012-10-31T13:34:00Z</dcterms:created>
  <dcterms:modified xsi:type="dcterms:W3CDTF">2012-11-29T09:50:00Z</dcterms:modified>
</cp:coreProperties>
</file>